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0B" w:rsidRPr="00971365" w:rsidRDefault="00AB0609" w:rsidP="00D22D14">
      <w:pPr>
        <w:ind w:left="2880" w:right="-613" w:firstLine="720"/>
        <w:rPr>
          <w:rFonts w:ascii="Segoe UI Emoji" w:eastAsia="Times New Roman" w:hAnsi="Segoe UI Emoji" w:cs="Arial"/>
          <w:sz w:val="24"/>
          <w:szCs w:val="24"/>
          <w:lang w:eastAsia="en-IN"/>
        </w:rPr>
      </w:pPr>
      <w:r w:rsidRPr="00AD7F0E">
        <w:rPr>
          <w:rFonts w:ascii="Times New Roman" w:hAnsi="Times New Roman" w:cs="Times New Roman"/>
          <w:b/>
          <w:sz w:val="24"/>
          <w:szCs w:val="24"/>
          <w:u w:val="single"/>
        </w:rPr>
        <w:t>Problem Statement-2</w:t>
      </w:r>
    </w:p>
    <w:p w:rsidR="00D22D14" w:rsidRPr="00D22D14" w:rsidRDefault="00D22D14" w:rsidP="00D22D14">
      <w:pPr>
        <w:autoSpaceDE w:val="0"/>
        <w:autoSpaceDN w:val="0"/>
        <w:adjustRightInd w:val="0"/>
        <w:spacing w:after="0" w:line="240" w:lineRule="auto"/>
        <w:jc w:val="both"/>
        <w:rPr>
          <w:rFonts w:ascii="Times New Roman" w:hAnsi="Times New Roman" w:cs="Times New Roman"/>
          <w:b/>
          <w:sz w:val="28"/>
          <w:szCs w:val="28"/>
        </w:rPr>
      </w:pPr>
      <w:r w:rsidRPr="00D22D14">
        <w:rPr>
          <w:rStyle w:val="Strong"/>
          <w:rFonts w:ascii="Times New Roman" w:hAnsi="Times New Roman" w:cs="Times New Roman"/>
          <w:sz w:val="28"/>
          <w:szCs w:val="28"/>
        </w:rPr>
        <w:t>Title of Problem Statement</w:t>
      </w:r>
      <w:r w:rsidRPr="00D22D14">
        <w:rPr>
          <w:rStyle w:val="Strong"/>
          <w:rFonts w:ascii="Times New Roman" w:hAnsi="Times New Roman" w:cs="Times New Roman"/>
          <w:sz w:val="28"/>
          <w:szCs w:val="28"/>
        </w:rPr>
        <w:t>:</w:t>
      </w:r>
      <w:r w:rsidRPr="00D22D14">
        <w:rPr>
          <w:rFonts w:ascii="Times New Roman" w:hAnsi="Times New Roman" w:cs="Times New Roman"/>
          <w:sz w:val="28"/>
          <w:szCs w:val="28"/>
        </w:rPr>
        <w:t xml:space="preserve"> </w:t>
      </w:r>
      <w:r w:rsidRPr="00D22D14">
        <w:rPr>
          <w:rFonts w:ascii="Times New Roman" w:hAnsi="Times New Roman" w:cs="Times New Roman"/>
          <w:b/>
          <w:sz w:val="28"/>
          <w:szCs w:val="28"/>
        </w:rPr>
        <w:t>Geological storage of captured CO</w:t>
      </w:r>
      <w:r w:rsidRPr="00D22D14">
        <w:rPr>
          <w:rFonts w:ascii="Times New Roman" w:hAnsi="Times New Roman" w:cs="Times New Roman"/>
          <w:b/>
          <w:sz w:val="28"/>
          <w:szCs w:val="28"/>
          <w:vertAlign w:val="subscript"/>
        </w:rPr>
        <w:t>2</w:t>
      </w:r>
      <w:r w:rsidRPr="00D22D14">
        <w:rPr>
          <w:rFonts w:ascii="Times New Roman" w:hAnsi="Times New Roman" w:cs="Times New Roman"/>
          <w:b/>
          <w:sz w:val="28"/>
          <w:szCs w:val="28"/>
        </w:rPr>
        <w:t xml:space="preserve"> in the coal bearing regions of India.</w:t>
      </w:r>
    </w:p>
    <w:p w:rsidR="00D22D14" w:rsidRPr="00D22D14" w:rsidRDefault="00D22D14" w:rsidP="00D22D14">
      <w:pPr>
        <w:autoSpaceDE w:val="0"/>
        <w:autoSpaceDN w:val="0"/>
        <w:adjustRightInd w:val="0"/>
        <w:spacing w:after="0" w:line="240" w:lineRule="auto"/>
        <w:jc w:val="both"/>
        <w:rPr>
          <w:rFonts w:ascii="Times New Roman" w:hAnsi="Times New Roman" w:cs="Times New Roman"/>
          <w:b/>
          <w:sz w:val="28"/>
          <w:szCs w:val="28"/>
        </w:rPr>
      </w:pPr>
    </w:p>
    <w:p w:rsidR="00D22D14" w:rsidRPr="00D22D14" w:rsidRDefault="00D22D14" w:rsidP="00D22D14">
      <w:pPr>
        <w:autoSpaceDE w:val="0"/>
        <w:autoSpaceDN w:val="0"/>
        <w:adjustRightInd w:val="0"/>
        <w:spacing w:after="0" w:line="240" w:lineRule="auto"/>
        <w:jc w:val="both"/>
        <w:rPr>
          <w:rFonts w:ascii="Times New Roman" w:hAnsi="Times New Roman" w:cs="Times New Roman"/>
          <w:sz w:val="28"/>
          <w:szCs w:val="28"/>
        </w:rPr>
      </w:pPr>
      <w:r w:rsidRPr="00D22D14">
        <w:rPr>
          <w:rFonts w:ascii="Times New Roman" w:hAnsi="Times New Roman" w:cs="Times New Roman"/>
          <w:bCs/>
          <w:sz w:val="28"/>
          <w:szCs w:val="28"/>
          <w:u w:val="single"/>
        </w:rPr>
        <w:t>Description of the problem:</w:t>
      </w:r>
      <w:r w:rsidRPr="00D22D14">
        <w:rPr>
          <w:rFonts w:ascii="Times New Roman" w:hAnsi="Times New Roman" w:cs="Times New Roman"/>
          <w:b/>
          <w:sz w:val="28"/>
          <w:szCs w:val="28"/>
        </w:rPr>
        <w:t xml:space="preserve"> </w:t>
      </w:r>
      <w:r w:rsidRPr="00D22D14">
        <w:rPr>
          <w:rFonts w:ascii="Times New Roman" w:hAnsi="Times New Roman" w:cs="Times New Roman"/>
          <w:sz w:val="28"/>
          <w:szCs w:val="28"/>
        </w:rPr>
        <w:t>The geological storage of CO</w:t>
      </w:r>
      <w:r w:rsidRPr="00D22D14">
        <w:rPr>
          <w:rFonts w:ascii="Times New Roman" w:hAnsi="Times New Roman" w:cs="Times New Roman"/>
          <w:sz w:val="28"/>
          <w:szCs w:val="28"/>
          <w:vertAlign w:val="subscript"/>
        </w:rPr>
        <w:t>2</w:t>
      </w:r>
      <w:r w:rsidRPr="00D22D14">
        <w:rPr>
          <w:rFonts w:ascii="Times New Roman" w:hAnsi="Times New Roman" w:cs="Times New Roman"/>
          <w:sz w:val="28"/>
          <w:szCs w:val="28"/>
        </w:rPr>
        <w:t xml:space="preserve"> in the coal bearing region of India hold significant potential as different strata such as shale, unmineable coal seams etc. having affinity towards CO</w:t>
      </w:r>
      <w:r w:rsidRPr="00D22D14">
        <w:rPr>
          <w:rFonts w:ascii="Times New Roman" w:hAnsi="Times New Roman" w:cs="Times New Roman"/>
          <w:sz w:val="28"/>
          <w:szCs w:val="28"/>
          <w:vertAlign w:val="subscript"/>
        </w:rPr>
        <w:t xml:space="preserve">2 </w:t>
      </w:r>
      <w:r w:rsidRPr="00D22D14">
        <w:rPr>
          <w:rFonts w:ascii="Times New Roman" w:hAnsi="Times New Roman" w:cs="Times New Roman"/>
          <w:sz w:val="28"/>
          <w:szCs w:val="28"/>
        </w:rPr>
        <w:t>sequestration are present in the region</w:t>
      </w:r>
      <w:r w:rsidRPr="00D22D14">
        <w:rPr>
          <w:rFonts w:ascii="Times New Roman" w:hAnsi="Times New Roman" w:cs="Times New Roman"/>
          <w:sz w:val="28"/>
          <w:szCs w:val="28"/>
          <w:vertAlign w:val="subscript"/>
        </w:rPr>
        <w:t>.</w:t>
      </w:r>
      <w:r w:rsidRPr="00D22D14">
        <w:rPr>
          <w:rFonts w:ascii="Times New Roman" w:hAnsi="Times New Roman" w:cs="Times New Roman"/>
          <w:sz w:val="28"/>
          <w:szCs w:val="28"/>
        </w:rPr>
        <w:t xml:space="preserve"> The economic feasibility of the process attracts opportunities for CO</w:t>
      </w:r>
      <w:bookmarkStart w:id="0" w:name="_GoBack"/>
      <w:bookmarkEnd w:id="0"/>
      <w:r w:rsidRPr="00D22D14">
        <w:rPr>
          <w:rFonts w:ascii="Times New Roman" w:hAnsi="Times New Roman" w:cs="Times New Roman"/>
          <w:sz w:val="28"/>
          <w:szCs w:val="28"/>
          <w:vertAlign w:val="subscript"/>
        </w:rPr>
        <w:t>2</w:t>
      </w:r>
      <w:r w:rsidRPr="00D22D14">
        <w:rPr>
          <w:rFonts w:ascii="Times New Roman" w:hAnsi="Times New Roman" w:cs="Times New Roman"/>
          <w:sz w:val="28"/>
          <w:szCs w:val="28"/>
        </w:rPr>
        <w:t xml:space="preserve"> sequestration in coal bearing region. By capitalizing on this potential, India can enhance its carbon management strategies, reduce greenhouse gas emissions, and promote sustainable environmental practices in regions with extensive coal reserves.</w:t>
      </w:r>
    </w:p>
    <w:p w:rsidR="00D22D14" w:rsidRPr="00D22D14" w:rsidRDefault="00D22D14" w:rsidP="00D22D14">
      <w:pPr>
        <w:pStyle w:val="NormalWeb"/>
        <w:jc w:val="both"/>
        <w:rPr>
          <w:bCs/>
          <w:sz w:val="28"/>
          <w:szCs w:val="28"/>
        </w:rPr>
      </w:pPr>
      <w:r w:rsidRPr="00D22D14">
        <w:rPr>
          <w:bCs/>
          <w:sz w:val="28"/>
          <w:szCs w:val="28"/>
          <w:u w:val="single"/>
        </w:rPr>
        <w:t>Expected outcome:</w:t>
      </w:r>
      <w:r w:rsidRPr="00D22D14">
        <w:rPr>
          <w:b/>
          <w:sz w:val="28"/>
          <w:szCs w:val="28"/>
        </w:rPr>
        <w:t xml:space="preserve"> </w:t>
      </w:r>
      <w:r w:rsidRPr="00D22D14">
        <w:rPr>
          <w:bCs/>
          <w:sz w:val="28"/>
          <w:szCs w:val="28"/>
        </w:rPr>
        <w:t>Development of a</w:t>
      </w:r>
      <w:r w:rsidRPr="00D22D14">
        <w:rPr>
          <w:sz w:val="28"/>
          <w:szCs w:val="28"/>
        </w:rPr>
        <w:t xml:space="preserve"> practical technique for long term and sustainable storage of CO2 in the coal bearing regions</w:t>
      </w:r>
      <w:r w:rsidRPr="00D22D14">
        <w:rPr>
          <w:b/>
          <w:sz w:val="28"/>
          <w:szCs w:val="28"/>
        </w:rPr>
        <w:t xml:space="preserve">. </w:t>
      </w:r>
      <w:r w:rsidRPr="00D22D14">
        <w:rPr>
          <w:bCs/>
          <w:sz w:val="28"/>
          <w:szCs w:val="28"/>
        </w:rPr>
        <w:t>The proposal shall address the long-term viability of CO2 storage, cost-effectiveness of the technique, and possibilities and potential environmental impact in case of its leakage.</w:t>
      </w:r>
      <w:r w:rsidRPr="00D22D14">
        <w:rPr>
          <w:b/>
          <w:sz w:val="28"/>
          <w:szCs w:val="28"/>
        </w:rPr>
        <w:t xml:space="preserve"> </w:t>
      </w:r>
      <w:r w:rsidRPr="00D22D14">
        <w:rPr>
          <w:bCs/>
          <w:sz w:val="28"/>
          <w:szCs w:val="28"/>
        </w:rPr>
        <w:t>The economic feasibility should be determined considering the advancements in sequestration technology, and supportive policy frameworks.</w:t>
      </w:r>
    </w:p>
    <w:p w:rsidR="00830D30" w:rsidRDefault="00830D30" w:rsidP="0054360B">
      <w:pPr>
        <w:spacing w:line="240" w:lineRule="auto"/>
        <w:ind w:right="-613"/>
        <w:jc w:val="both"/>
      </w:pPr>
    </w:p>
    <w:sectPr w:rsidR="00830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587" w:rsidRDefault="003B2587" w:rsidP="00AB0609">
      <w:pPr>
        <w:spacing w:after="0" w:line="240" w:lineRule="auto"/>
      </w:pPr>
      <w:r>
        <w:separator/>
      </w:r>
    </w:p>
  </w:endnote>
  <w:endnote w:type="continuationSeparator" w:id="0">
    <w:p w:rsidR="003B2587" w:rsidRDefault="003B2587" w:rsidP="00AB0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587" w:rsidRDefault="003B2587" w:rsidP="00AB0609">
      <w:pPr>
        <w:spacing w:after="0" w:line="240" w:lineRule="auto"/>
      </w:pPr>
      <w:r>
        <w:separator/>
      </w:r>
    </w:p>
  </w:footnote>
  <w:footnote w:type="continuationSeparator" w:id="0">
    <w:p w:rsidR="003B2587" w:rsidRDefault="003B2587" w:rsidP="00AB0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025EE"/>
    <w:multiLevelType w:val="hybridMultilevel"/>
    <w:tmpl w:val="86864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09"/>
    <w:rsid w:val="000D4183"/>
    <w:rsid w:val="003B2587"/>
    <w:rsid w:val="0054360B"/>
    <w:rsid w:val="00830D30"/>
    <w:rsid w:val="00AB0609"/>
    <w:rsid w:val="00D22D14"/>
    <w:rsid w:val="00E2611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19D4C"/>
  <w15:chartTrackingRefBased/>
  <w15:docId w15:val="{9D2688D5-7F90-4011-9FF5-4A1A4A25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609"/>
    <w:rPr>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0609"/>
    <w:pPr>
      <w:ind w:left="720"/>
      <w:contextualSpacing/>
    </w:pPr>
  </w:style>
  <w:style w:type="character" w:styleId="Hyperlink">
    <w:name w:val="Hyperlink"/>
    <w:basedOn w:val="DefaultParagraphFont"/>
    <w:uiPriority w:val="99"/>
    <w:unhideWhenUsed/>
    <w:rsid w:val="00AB0609"/>
    <w:rPr>
      <w:color w:val="0563C1" w:themeColor="hyperlink"/>
      <w:u w:val="single"/>
    </w:rPr>
  </w:style>
  <w:style w:type="character" w:customStyle="1" w:styleId="ListParagraphChar">
    <w:name w:val="List Paragraph Char"/>
    <w:link w:val="ListParagraph"/>
    <w:uiPriority w:val="34"/>
    <w:rsid w:val="00AB0609"/>
    <w:rPr>
      <w:kern w:val="2"/>
      <w:szCs w:val="22"/>
      <w:lang w:bidi="ar-SA"/>
      <w14:ligatures w14:val="standardContextual"/>
    </w:rPr>
  </w:style>
  <w:style w:type="table" w:styleId="TableGrid">
    <w:name w:val="Table Grid"/>
    <w:basedOn w:val="TableNormal"/>
    <w:uiPriority w:val="39"/>
    <w:rsid w:val="00AB0609"/>
    <w:pPr>
      <w:spacing w:after="0" w:line="240" w:lineRule="auto"/>
    </w:pPr>
    <w:rPr>
      <w:kern w:val="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0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609"/>
    <w:rPr>
      <w:kern w:val="2"/>
      <w:szCs w:val="22"/>
      <w:lang w:bidi="ar-SA"/>
      <w14:ligatures w14:val="standardContextual"/>
    </w:rPr>
  </w:style>
  <w:style w:type="paragraph" w:styleId="Footer">
    <w:name w:val="footer"/>
    <w:basedOn w:val="Normal"/>
    <w:link w:val="FooterChar"/>
    <w:uiPriority w:val="99"/>
    <w:unhideWhenUsed/>
    <w:rsid w:val="00AB0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609"/>
    <w:rPr>
      <w:kern w:val="2"/>
      <w:szCs w:val="22"/>
      <w:lang w:bidi="ar-SA"/>
      <w14:ligatures w14:val="standardContextual"/>
    </w:rPr>
  </w:style>
  <w:style w:type="paragraph" w:styleId="NormalWeb">
    <w:name w:val="Normal (Web)"/>
    <w:basedOn w:val="Normal"/>
    <w:uiPriority w:val="99"/>
    <w:unhideWhenUsed/>
    <w:rsid w:val="00D22D14"/>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D22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170</Words>
  <Characters>971</Characters>
  <Application>Microsoft Office Word</Application>
  <DocSecurity>0</DocSecurity>
  <Lines>8</Lines>
  <Paragraphs>2</Paragraphs>
  <ScaleCrop>false</ScaleCrop>
  <Company>HP Inc.</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RITESH KUMAR</dc:creator>
  <cp:keywords/>
  <dc:description/>
  <cp:lastModifiedBy>RITESH KUMAR</cp:lastModifiedBy>
  <cp:revision>3</cp:revision>
  <dcterms:created xsi:type="dcterms:W3CDTF">2025-03-05T11:36:00Z</dcterms:created>
  <dcterms:modified xsi:type="dcterms:W3CDTF">2025-05-09T04:54:00Z</dcterms:modified>
</cp:coreProperties>
</file>